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docMetadata/LabelInfo.xml" ContentType="application/vnd.ms-office.classificationlabel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73A" w:rsidRPr="00C36725" w:rsidRDefault="0018573A" w:rsidP="00C36725">
      <w:pPr>
        <w:jc w:val="center"/>
        <w:rPr>
          <w:b/>
          <w:bCs/>
          <w:sz w:val="22"/>
        </w:rPr>
      </w:pPr>
      <w:r w:rsidRPr="00FE4ACF">
        <w:rPr>
          <w:b/>
          <w:bCs/>
          <w:sz w:val="22"/>
        </w:rPr>
        <w:t xml:space="preserve">Schůze výboru středočeské pobočky </w:t>
      </w:r>
      <w:r w:rsidR="00A82138">
        <w:rPr>
          <w:b/>
          <w:bCs/>
          <w:sz w:val="22"/>
        </w:rPr>
        <w:t>SČKNO</w:t>
      </w:r>
    </w:p>
    <w:p w:rsidR="0018573A" w:rsidRPr="00A82138" w:rsidRDefault="0018573A" w:rsidP="000D7A4B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b/>
          <w:bCs/>
          <w:sz w:val="22"/>
        </w:rPr>
      </w:pPr>
      <w:r w:rsidRPr="00A82138">
        <w:rPr>
          <w:b/>
          <w:bCs/>
          <w:sz w:val="22"/>
        </w:rPr>
        <w:t>Zahájení schůze 10:17</w:t>
      </w:r>
    </w:p>
    <w:p w:rsidR="00FE4ACF" w:rsidRPr="00FE4ACF" w:rsidRDefault="0018573A" w:rsidP="000D7A4B">
      <w:pPr>
        <w:pStyle w:val="ListParagraph"/>
        <w:numPr>
          <w:ilvl w:val="0"/>
          <w:numId w:val="2"/>
        </w:numPr>
        <w:spacing w:after="240" w:line="360" w:lineRule="auto"/>
        <w:ind w:hanging="295"/>
        <w:jc w:val="both"/>
        <w:rPr>
          <w:sz w:val="22"/>
        </w:rPr>
      </w:pPr>
      <w:r w:rsidRPr="0018573A">
        <w:rPr>
          <w:sz w:val="22"/>
        </w:rPr>
        <w:t xml:space="preserve">Účast z výboru: </w:t>
      </w:r>
      <w:r>
        <w:rPr>
          <w:sz w:val="22"/>
        </w:rPr>
        <w:t xml:space="preserve">Pavel </w:t>
      </w:r>
      <w:r w:rsidRPr="0018573A">
        <w:rPr>
          <w:sz w:val="22"/>
        </w:rPr>
        <w:t xml:space="preserve">Vaníček, </w:t>
      </w:r>
      <w:r>
        <w:rPr>
          <w:sz w:val="22"/>
        </w:rPr>
        <w:t xml:space="preserve">Dana </w:t>
      </w:r>
      <w:r w:rsidRPr="0018573A">
        <w:rPr>
          <w:sz w:val="22"/>
        </w:rPr>
        <w:t xml:space="preserve">Čejková, </w:t>
      </w:r>
      <w:r>
        <w:rPr>
          <w:sz w:val="22"/>
        </w:rPr>
        <w:t xml:space="preserve">Renata Angelová </w:t>
      </w:r>
      <w:r w:rsidRPr="0018573A">
        <w:rPr>
          <w:sz w:val="22"/>
        </w:rPr>
        <w:t xml:space="preserve">Machová, </w:t>
      </w:r>
      <w:r>
        <w:rPr>
          <w:sz w:val="22"/>
        </w:rPr>
        <w:t xml:space="preserve">Lucie </w:t>
      </w:r>
      <w:r w:rsidRPr="0018573A">
        <w:rPr>
          <w:sz w:val="22"/>
        </w:rPr>
        <w:t xml:space="preserve">Vaitová, </w:t>
      </w:r>
      <w:r>
        <w:rPr>
          <w:sz w:val="22"/>
        </w:rPr>
        <w:t xml:space="preserve">Lubomír </w:t>
      </w:r>
      <w:r w:rsidRPr="0018573A">
        <w:rPr>
          <w:sz w:val="22"/>
        </w:rPr>
        <w:t xml:space="preserve">Jonáš, </w:t>
      </w:r>
      <w:r>
        <w:rPr>
          <w:sz w:val="22"/>
        </w:rPr>
        <w:t xml:space="preserve">Alena </w:t>
      </w:r>
      <w:r w:rsidRPr="0018573A">
        <w:rPr>
          <w:sz w:val="22"/>
        </w:rPr>
        <w:t>Machačová</w:t>
      </w:r>
    </w:p>
    <w:p w:rsidR="0018573A" w:rsidRPr="0018573A" w:rsidRDefault="0018573A" w:rsidP="000D7A4B">
      <w:pPr>
        <w:pStyle w:val="ListParagraph"/>
        <w:numPr>
          <w:ilvl w:val="0"/>
          <w:numId w:val="2"/>
        </w:numPr>
        <w:spacing w:before="240" w:after="360" w:line="480" w:lineRule="auto"/>
        <w:ind w:hanging="295"/>
        <w:jc w:val="both"/>
        <w:rPr>
          <w:sz w:val="22"/>
        </w:rPr>
      </w:pPr>
      <w:r w:rsidRPr="0018573A">
        <w:rPr>
          <w:sz w:val="22"/>
        </w:rPr>
        <w:t xml:space="preserve">Účast z revizní komise: </w:t>
      </w:r>
      <w:r w:rsidR="000E7135">
        <w:rPr>
          <w:sz w:val="22"/>
        </w:rPr>
        <w:t xml:space="preserve">Gabriela </w:t>
      </w:r>
      <w:r w:rsidRPr="0018573A">
        <w:rPr>
          <w:sz w:val="22"/>
        </w:rPr>
        <w:t xml:space="preserve">Vaníčková, </w:t>
      </w:r>
      <w:r>
        <w:rPr>
          <w:sz w:val="22"/>
        </w:rPr>
        <w:t xml:space="preserve">Ludmila </w:t>
      </w:r>
      <w:r w:rsidRPr="0018573A">
        <w:rPr>
          <w:sz w:val="22"/>
        </w:rPr>
        <w:t>Neubauerová</w:t>
      </w:r>
    </w:p>
    <w:p w:rsidR="0056684B" w:rsidRPr="00A82138" w:rsidRDefault="0056684B" w:rsidP="000D7A4B">
      <w:pPr>
        <w:pStyle w:val="ListParagraph"/>
        <w:numPr>
          <w:ilvl w:val="0"/>
          <w:numId w:val="1"/>
        </w:numPr>
        <w:spacing w:line="480" w:lineRule="auto"/>
        <w:ind w:left="426" w:hanging="426"/>
        <w:jc w:val="both"/>
        <w:rPr>
          <w:b/>
          <w:bCs/>
          <w:sz w:val="22"/>
        </w:rPr>
      </w:pPr>
      <w:r w:rsidRPr="00A82138">
        <w:rPr>
          <w:b/>
          <w:bCs/>
          <w:sz w:val="22"/>
        </w:rPr>
        <w:t xml:space="preserve">Pokladna </w:t>
      </w:r>
    </w:p>
    <w:p w:rsidR="0056684B" w:rsidRDefault="0056684B" w:rsidP="000D7A4B">
      <w:pPr>
        <w:pStyle w:val="ListParagraph"/>
        <w:numPr>
          <w:ilvl w:val="0"/>
          <w:numId w:val="4"/>
        </w:numPr>
        <w:spacing w:line="276" w:lineRule="auto"/>
        <w:ind w:left="709" w:hanging="283"/>
        <w:jc w:val="both"/>
        <w:rPr>
          <w:sz w:val="22"/>
        </w:rPr>
      </w:pPr>
      <w:r>
        <w:rPr>
          <w:sz w:val="22"/>
        </w:rPr>
        <w:t>Návrh na založení transparentního účtu fyzickou osobou se smlouvou, že účet patří středočeské pobočce NO</w:t>
      </w:r>
    </w:p>
    <w:p w:rsidR="0056684B" w:rsidRDefault="0056684B" w:rsidP="000D7A4B">
      <w:pPr>
        <w:pStyle w:val="ListParagraph"/>
        <w:numPr>
          <w:ilvl w:val="0"/>
          <w:numId w:val="5"/>
        </w:numPr>
        <w:spacing w:line="600" w:lineRule="auto"/>
        <w:ind w:hanging="240"/>
        <w:jc w:val="both"/>
        <w:rPr>
          <w:sz w:val="22"/>
        </w:rPr>
      </w:pPr>
      <w:r>
        <w:rPr>
          <w:sz w:val="22"/>
        </w:rPr>
        <w:t>do vyřešení právní subjektivity pobočky</w:t>
      </w:r>
    </w:p>
    <w:p w:rsidR="00FE4ACF" w:rsidRPr="00A82138" w:rsidRDefault="00FE4ACF" w:rsidP="000D7A4B">
      <w:pPr>
        <w:pStyle w:val="ListParagraph"/>
        <w:numPr>
          <w:ilvl w:val="0"/>
          <w:numId w:val="1"/>
        </w:numPr>
        <w:spacing w:line="360" w:lineRule="auto"/>
        <w:ind w:left="426" w:hanging="426"/>
        <w:jc w:val="both"/>
        <w:rPr>
          <w:b/>
          <w:bCs/>
          <w:sz w:val="22"/>
        </w:rPr>
      </w:pPr>
      <w:r w:rsidRPr="00A82138">
        <w:rPr>
          <w:b/>
          <w:bCs/>
          <w:sz w:val="22"/>
        </w:rPr>
        <w:t>Návrh na příspěvek na p</w:t>
      </w:r>
      <w:r w:rsidR="0056684B" w:rsidRPr="00A82138">
        <w:rPr>
          <w:b/>
          <w:bCs/>
          <w:sz w:val="22"/>
        </w:rPr>
        <w:t>ořádání chovatelsk</w:t>
      </w:r>
      <w:r w:rsidRPr="00A82138">
        <w:rPr>
          <w:b/>
          <w:bCs/>
          <w:sz w:val="22"/>
        </w:rPr>
        <w:t>ých</w:t>
      </w:r>
      <w:r w:rsidR="0056684B" w:rsidRPr="00A82138">
        <w:rPr>
          <w:b/>
          <w:bCs/>
          <w:sz w:val="22"/>
        </w:rPr>
        <w:t xml:space="preserve"> akc</w:t>
      </w:r>
      <w:r w:rsidRPr="00A82138">
        <w:rPr>
          <w:b/>
          <w:bCs/>
          <w:sz w:val="22"/>
        </w:rPr>
        <w:t>í</w:t>
      </w:r>
    </w:p>
    <w:p w:rsidR="0056684B" w:rsidRDefault="0056684B" w:rsidP="000D7A4B">
      <w:pPr>
        <w:pStyle w:val="ListParagraph"/>
        <w:numPr>
          <w:ilvl w:val="0"/>
          <w:numId w:val="4"/>
        </w:numPr>
        <w:spacing w:line="480" w:lineRule="auto"/>
        <w:jc w:val="both"/>
        <w:rPr>
          <w:sz w:val="22"/>
        </w:rPr>
      </w:pPr>
      <w:r>
        <w:rPr>
          <w:sz w:val="22"/>
        </w:rPr>
        <w:t>1 500 Kč příspěvek na bonitace a výstavy</w:t>
      </w:r>
    </w:p>
    <w:p w:rsidR="0056684B" w:rsidRDefault="00FE4ACF" w:rsidP="000D7A4B">
      <w:pPr>
        <w:pStyle w:val="ListParagraph"/>
        <w:numPr>
          <w:ilvl w:val="0"/>
          <w:numId w:val="4"/>
        </w:numPr>
        <w:jc w:val="both"/>
        <w:rPr>
          <w:sz w:val="22"/>
        </w:rPr>
      </w:pPr>
      <w:r>
        <w:rPr>
          <w:sz w:val="22"/>
        </w:rPr>
        <w:t>P</w:t>
      </w:r>
      <w:r w:rsidR="0056684B">
        <w:rPr>
          <w:sz w:val="22"/>
        </w:rPr>
        <w:t xml:space="preserve">říspěvek na bonitaci </w:t>
      </w:r>
      <w:r>
        <w:rPr>
          <w:sz w:val="22"/>
        </w:rPr>
        <w:t>pouze pokud se akce bude úča</w:t>
      </w:r>
      <w:r w:rsidRPr="00FE4ACF">
        <w:rPr>
          <w:sz w:val="22"/>
        </w:rPr>
        <w:t>stnit 10 a více psů</w:t>
      </w:r>
    </w:p>
    <w:p w:rsidR="00FE4ACF" w:rsidRDefault="00FE4ACF" w:rsidP="000D7A4B">
      <w:pPr>
        <w:pStyle w:val="ListParagraph"/>
        <w:ind w:left="2007"/>
        <w:jc w:val="both"/>
        <w:rPr>
          <w:sz w:val="22"/>
        </w:rPr>
      </w:pPr>
    </w:p>
    <w:p w:rsidR="00FE4ACF" w:rsidRDefault="00FE4ACF" w:rsidP="000D7A4B">
      <w:pPr>
        <w:pStyle w:val="ListParagraph"/>
        <w:numPr>
          <w:ilvl w:val="0"/>
          <w:numId w:val="1"/>
        </w:numPr>
        <w:spacing w:line="360" w:lineRule="auto"/>
        <w:ind w:left="426" w:hanging="426"/>
        <w:jc w:val="both"/>
        <w:rPr>
          <w:sz w:val="22"/>
        </w:rPr>
      </w:pPr>
      <w:r w:rsidRPr="00A82138">
        <w:rPr>
          <w:b/>
          <w:bCs/>
          <w:sz w:val="22"/>
        </w:rPr>
        <w:t>Návrh na změnu pořádání bonitací v</w:t>
      </w:r>
      <w:r>
        <w:rPr>
          <w:sz w:val="22"/>
        </w:rPr>
        <w:t xml:space="preserve"> kraji</w:t>
      </w:r>
    </w:p>
    <w:p w:rsidR="00FE4ACF" w:rsidRDefault="00FE4ACF" w:rsidP="000D7A4B">
      <w:pPr>
        <w:pStyle w:val="ListParagraph"/>
        <w:numPr>
          <w:ilvl w:val="0"/>
          <w:numId w:val="6"/>
        </w:numPr>
        <w:spacing w:line="360" w:lineRule="auto"/>
        <w:jc w:val="both"/>
        <w:rPr>
          <w:sz w:val="22"/>
        </w:rPr>
      </w:pPr>
      <w:r>
        <w:rPr>
          <w:sz w:val="22"/>
        </w:rPr>
        <w:t>Schválení bonitace krajem nelze převést akci do jiného kraje</w:t>
      </w:r>
    </w:p>
    <w:p w:rsidR="00FE4ACF" w:rsidRDefault="00FE4ACF" w:rsidP="000D7A4B">
      <w:pPr>
        <w:pStyle w:val="ListParagraph"/>
        <w:numPr>
          <w:ilvl w:val="0"/>
          <w:numId w:val="6"/>
        </w:numPr>
        <w:spacing w:after="0"/>
        <w:ind w:left="1145" w:hanging="357"/>
        <w:jc w:val="both"/>
        <w:rPr>
          <w:sz w:val="22"/>
        </w:rPr>
      </w:pPr>
      <w:r>
        <w:rPr>
          <w:sz w:val="22"/>
        </w:rPr>
        <w:t>Ve výjimečných případech lze měnit místo v rámci kraje po schválení středočeskou pobočkou</w:t>
      </w:r>
    </w:p>
    <w:p w:rsidR="00FE4ACF" w:rsidRPr="00FE4ACF" w:rsidRDefault="00FE4ACF" w:rsidP="00FE4ACF">
      <w:pPr>
        <w:spacing w:line="240" w:lineRule="auto"/>
        <w:rPr>
          <w:sz w:val="22"/>
        </w:rPr>
      </w:pPr>
    </w:p>
    <w:p w:rsidR="00FE4ACF" w:rsidRPr="00A82138" w:rsidRDefault="00FE4ACF" w:rsidP="00FE4ACF">
      <w:pPr>
        <w:pStyle w:val="ListParagraph"/>
        <w:numPr>
          <w:ilvl w:val="0"/>
          <w:numId w:val="1"/>
        </w:numPr>
        <w:ind w:left="426" w:hanging="426"/>
        <w:rPr>
          <w:b/>
          <w:bCs/>
          <w:sz w:val="22"/>
        </w:rPr>
      </w:pPr>
      <w:r w:rsidRPr="00A82138">
        <w:rPr>
          <w:b/>
          <w:bCs/>
          <w:sz w:val="22"/>
        </w:rPr>
        <w:t>Ukončení schůze 10:45</w:t>
      </w:r>
    </w:p>
    <w:p w:rsidR="00FE4ACF" w:rsidRDefault="00FE4ACF">
      <w:pPr>
        <w:rPr>
          <w:sz w:val="22"/>
        </w:rPr>
      </w:pPr>
      <w:r>
        <w:rPr>
          <w:sz w:val="22"/>
        </w:rPr>
        <w:br w:type="page"/>
      </w:r>
    </w:p>
    <w:p w:rsidR="00FE4ACF" w:rsidRDefault="00C36725" w:rsidP="00C36725">
      <w:pPr>
        <w:pStyle w:val="ListParagraph"/>
        <w:ind w:left="426"/>
        <w:jc w:val="center"/>
        <w:rPr>
          <w:b/>
          <w:bCs/>
          <w:sz w:val="24"/>
          <w:szCs w:val="24"/>
        </w:rPr>
      </w:pPr>
      <w:r w:rsidRPr="00C36725">
        <w:rPr>
          <w:b/>
          <w:bCs/>
          <w:sz w:val="24"/>
          <w:szCs w:val="24"/>
        </w:rPr>
        <w:lastRenderedPageBreak/>
        <w:t xml:space="preserve">Členská schůze středočeské pobočky </w:t>
      </w:r>
      <w:r w:rsidR="00A82138">
        <w:rPr>
          <w:b/>
          <w:bCs/>
          <w:sz w:val="24"/>
          <w:szCs w:val="24"/>
        </w:rPr>
        <w:t>SČKNO</w:t>
      </w:r>
    </w:p>
    <w:p w:rsidR="000E7135" w:rsidRDefault="000E7135" w:rsidP="000E7135">
      <w:pPr>
        <w:pStyle w:val="ListParagraph"/>
        <w:ind w:left="426"/>
        <w:rPr>
          <w:b/>
          <w:bCs/>
          <w:sz w:val="24"/>
          <w:szCs w:val="24"/>
        </w:rPr>
      </w:pPr>
    </w:p>
    <w:p w:rsidR="001C3EDB" w:rsidRDefault="000E7135" w:rsidP="000D7A4B">
      <w:pPr>
        <w:pStyle w:val="ListParagraph"/>
        <w:numPr>
          <w:ilvl w:val="0"/>
          <w:numId w:val="7"/>
        </w:numPr>
        <w:spacing w:line="360" w:lineRule="auto"/>
        <w:jc w:val="both"/>
        <w:rPr>
          <w:sz w:val="22"/>
        </w:rPr>
      </w:pPr>
      <w:r w:rsidRPr="001C3EDB">
        <w:rPr>
          <w:b/>
          <w:bCs/>
          <w:sz w:val="22"/>
        </w:rPr>
        <w:t>11:00 Zahájení schůze</w:t>
      </w:r>
      <w:r w:rsidRPr="000E7135">
        <w:rPr>
          <w:sz w:val="22"/>
        </w:rPr>
        <w:t xml:space="preserve"> </w:t>
      </w:r>
    </w:p>
    <w:p w:rsidR="000E7135" w:rsidRDefault="000E7135" w:rsidP="000D7A4B">
      <w:pPr>
        <w:pStyle w:val="ListParagraph"/>
        <w:numPr>
          <w:ilvl w:val="0"/>
          <w:numId w:val="5"/>
        </w:numPr>
        <w:spacing w:line="360" w:lineRule="auto"/>
        <w:ind w:left="1560" w:hanging="426"/>
        <w:jc w:val="both"/>
        <w:rPr>
          <w:sz w:val="22"/>
        </w:rPr>
      </w:pPr>
      <w:r>
        <w:rPr>
          <w:sz w:val="22"/>
        </w:rPr>
        <w:t>přítomni všichni členové výboru i komise</w:t>
      </w:r>
    </w:p>
    <w:p w:rsidR="000E7135" w:rsidRPr="001C3EDB" w:rsidRDefault="000E7135" w:rsidP="000D7A4B">
      <w:pPr>
        <w:pStyle w:val="ListParagraph"/>
        <w:numPr>
          <w:ilvl w:val="0"/>
          <w:numId w:val="7"/>
        </w:numPr>
        <w:spacing w:line="360" w:lineRule="auto"/>
        <w:jc w:val="both"/>
        <w:rPr>
          <w:b/>
          <w:bCs/>
          <w:sz w:val="22"/>
        </w:rPr>
      </w:pPr>
      <w:r w:rsidRPr="001C3EDB">
        <w:rPr>
          <w:b/>
          <w:bCs/>
          <w:sz w:val="22"/>
        </w:rPr>
        <w:t>Volba návrhová komise</w:t>
      </w:r>
    </w:p>
    <w:p w:rsidR="000E7135" w:rsidRDefault="000E7135" w:rsidP="000D7A4B">
      <w:pPr>
        <w:pStyle w:val="ListParagraph"/>
        <w:spacing w:line="360" w:lineRule="auto"/>
        <w:ind w:left="786"/>
        <w:jc w:val="both"/>
        <w:rPr>
          <w:sz w:val="22"/>
        </w:rPr>
      </w:pPr>
      <w:r>
        <w:rPr>
          <w:sz w:val="22"/>
        </w:rPr>
        <w:t>Navrhovaná komise: Eva Sýkorová, Martina Trnková</w:t>
      </w:r>
    </w:p>
    <w:p w:rsidR="000E7135" w:rsidRDefault="000E7135" w:rsidP="000D7A4B">
      <w:pPr>
        <w:pStyle w:val="ListParagraph"/>
        <w:numPr>
          <w:ilvl w:val="0"/>
          <w:numId w:val="5"/>
        </w:numPr>
        <w:spacing w:line="360" w:lineRule="auto"/>
        <w:ind w:left="1560" w:hanging="426"/>
        <w:jc w:val="both"/>
        <w:rPr>
          <w:sz w:val="22"/>
        </w:rPr>
      </w:pPr>
      <w:r>
        <w:rPr>
          <w:sz w:val="22"/>
        </w:rPr>
        <w:t>Schváleno jednomyslně</w:t>
      </w:r>
    </w:p>
    <w:p w:rsidR="000E7135" w:rsidRDefault="00977B95" w:rsidP="000D7A4B">
      <w:pPr>
        <w:pStyle w:val="ListParagraph"/>
        <w:numPr>
          <w:ilvl w:val="0"/>
          <w:numId w:val="7"/>
        </w:numPr>
        <w:spacing w:line="360" w:lineRule="auto"/>
        <w:jc w:val="both"/>
        <w:rPr>
          <w:sz w:val="22"/>
        </w:rPr>
      </w:pPr>
      <w:r w:rsidRPr="001C3EDB">
        <w:rPr>
          <w:b/>
          <w:bCs/>
          <w:sz w:val="22"/>
        </w:rPr>
        <w:t xml:space="preserve">KPCH – </w:t>
      </w:r>
      <w:r w:rsidRPr="001C3EDB">
        <w:rPr>
          <w:sz w:val="22"/>
        </w:rPr>
        <w:t>R. A. Machová</w:t>
      </w:r>
      <w:r>
        <w:rPr>
          <w:sz w:val="22"/>
        </w:rPr>
        <w:t xml:space="preserve"> – Přehled počtu štěňat, bonitace a výstavy</w:t>
      </w:r>
    </w:p>
    <w:p w:rsidR="00977B95" w:rsidRDefault="00977B95" w:rsidP="000D7A4B">
      <w:pPr>
        <w:pStyle w:val="ListParagraph"/>
        <w:numPr>
          <w:ilvl w:val="0"/>
          <w:numId w:val="7"/>
        </w:numPr>
        <w:spacing w:line="360" w:lineRule="auto"/>
        <w:jc w:val="both"/>
        <w:rPr>
          <w:sz w:val="22"/>
        </w:rPr>
      </w:pPr>
      <w:r w:rsidRPr="001C3EDB">
        <w:rPr>
          <w:b/>
          <w:bCs/>
          <w:sz w:val="22"/>
        </w:rPr>
        <w:t>Zpráva poradce výcviku</w:t>
      </w:r>
      <w:r>
        <w:rPr>
          <w:sz w:val="22"/>
        </w:rPr>
        <w:t xml:space="preserve"> – Lubomír Jonáš </w:t>
      </w:r>
    </w:p>
    <w:p w:rsidR="00977B95" w:rsidRDefault="00977B95" w:rsidP="000D7A4B">
      <w:pPr>
        <w:pStyle w:val="ListParagraph"/>
        <w:numPr>
          <w:ilvl w:val="0"/>
          <w:numId w:val="5"/>
        </w:numPr>
        <w:spacing w:line="360" w:lineRule="auto"/>
        <w:ind w:left="1560" w:hanging="426"/>
        <w:jc w:val="both"/>
        <w:rPr>
          <w:sz w:val="22"/>
        </w:rPr>
      </w:pPr>
      <w:r>
        <w:rPr>
          <w:sz w:val="22"/>
        </w:rPr>
        <w:t xml:space="preserve">2024 – úspěchy a účast Středočechů na akcích </w:t>
      </w:r>
    </w:p>
    <w:p w:rsidR="001C3EDB" w:rsidRDefault="00977B95" w:rsidP="000D7A4B">
      <w:pPr>
        <w:pStyle w:val="ListParagraph"/>
        <w:numPr>
          <w:ilvl w:val="0"/>
          <w:numId w:val="5"/>
        </w:numPr>
        <w:ind w:left="1560" w:hanging="426"/>
        <w:jc w:val="both"/>
        <w:rPr>
          <w:sz w:val="22"/>
        </w:rPr>
      </w:pPr>
      <w:r>
        <w:rPr>
          <w:sz w:val="22"/>
        </w:rPr>
        <w:t>G. Vaníčková – mládeže Středočeského kraje – úspěchy a účast na akcích</w:t>
      </w:r>
    </w:p>
    <w:p w:rsidR="001C3EDB" w:rsidRPr="001C3EDB" w:rsidRDefault="001C3EDB" w:rsidP="000D7A4B">
      <w:pPr>
        <w:pStyle w:val="ListParagraph"/>
        <w:ind w:left="1560"/>
        <w:jc w:val="both"/>
        <w:rPr>
          <w:sz w:val="16"/>
          <w:szCs w:val="16"/>
        </w:rPr>
      </w:pPr>
    </w:p>
    <w:p w:rsidR="00977B95" w:rsidRPr="001C3EDB" w:rsidRDefault="00977B95" w:rsidP="000D7A4B">
      <w:pPr>
        <w:pStyle w:val="ListParagraph"/>
        <w:numPr>
          <w:ilvl w:val="0"/>
          <w:numId w:val="7"/>
        </w:numPr>
        <w:spacing w:line="360" w:lineRule="auto"/>
        <w:jc w:val="both"/>
        <w:rPr>
          <w:b/>
          <w:bCs/>
          <w:sz w:val="22"/>
        </w:rPr>
      </w:pPr>
      <w:r w:rsidRPr="001C3EDB">
        <w:rPr>
          <w:b/>
          <w:bCs/>
          <w:sz w:val="22"/>
        </w:rPr>
        <w:t>Aktuální stav pokladny</w:t>
      </w:r>
    </w:p>
    <w:p w:rsidR="001C3EDB" w:rsidRDefault="00977B95" w:rsidP="00A82138">
      <w:pPr>
        <w:pStyle w:val="ListParagraph"/>
        <w:numPr>
          <w:ilvl w:val="0"/>
          <w:numId w:val="5"/>
        </w:numPr>
        <w:spacing w:line="360" w:lineRule="auto"/>
        <w:ind w:left="1560" w:hanging="426"/>
        <w:jc w:val="both"/>
        <w:rPr>
          <w:sz w:val="22"/>
        </w:rPr>
      </w:pPr>
      <w:r>
        <w:rPr>
          <w:sz w:val="22"/>
        </w:rPr>
        <w:t xml:space="preserve">Revize </w:t>
      </w:r>
      <w:r w:rsidR="001C3EDB">
        <w:rPr>
          <w:sz w:val="22"/>
        </w:rPr>
        <w:t xml:space="preserve">pokladny 17.2.2025 </w:t>
      </w:r>
      <w:r w:rsidR="001C3EDB" w:rsidRPr="0018573A">
        <w:rPr>
          <w:sz w:val="22"/>
        </w:rPr>
        <w:t>Neubauerová</w:t>
      </w:r>
      <w:r w:rsidR="001C3EDB">
        <w:rPr>
          <w:sz w:val="22"/>
        </w:rPr>
        <w:t>: všechny doklady souhlasí s předloženou hotovostí</w:t>
      </w:r>
    </w:p>
    <w:p w:rsidR="001C3EDB" w:rsidRDefault="001C3EDB" w:rsidP="000D7A4B">
      <w:pPr>
        <w:pStyle w:val="ListParagraph"/>
        <w:numPr>
          <w:ilvl w:val="0"/>
          <w:numId w:val="7"/>
        </w:numPr>
        <w:spacing w:line="360" w:lineRule="auto"/>
        <w:jc w:val="both"/>
        <w:rPr>
          <w:b/>
          <w:bCs/>
          <w:sz w:val="22"/>
        </w:rPr>
      </w:pPr>
      <w:r w:rsidRPr="001C3EDB">
        <w:rPr>
          <w:b/>
          <w:bCs/>
          <w:sz w:val="22"/>
        </w:rPr>
        <w:t xml:space="preserve"> Diskuse</w:t>
      </w:r>
    </w:p>
    <w:p w:rsidR="001C3EDB" w:rsidRDefault="001C3EDB" w:rsidP="00A821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2"/>
        </w:rPr>
      </w:pPr>
      <w:r w:rsidRPr="001C3EDB">
        <w:rPr>
          <w:sz w:val="22"/>
        </w:rPr>
        <w:t>Zasílání Informací o akcích</w:t>
      </w:r>
      <w:r w:rsidR="00A3088D">
        <w:rPr>
          <w:sz w:val="22"/>
        </w:rPr>
        <w:t xml:space="preserve"> – L. Neubauerová, aby se mohly </w:t>
      </w:r>
      <w:r w:rsidRPr="001C3EDB">
        <w:rPr>
          <w:sz w:val="22"/>
        </w:rPr>
        <w:t xml:space="preserve">zveřejnit na stránkách </w:t>
      </w:r>
    </w:p>
    <w:p w:rsidR="001C3EDB" w:rsidRDefault="001C3EDB" w:rsidP="00A821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2"/>
        </w:rPr>
      </w:pPr>
      <w:r>
        <w:rPr>
          <w:sz w:val="22"/>
        </w:rPr>
        <w:t>Figuranti na bonitace – hlásit se L. Neubauerové, L. Jonášovi</w:t>
      </w:r>
    </w:p>
    <w:p w:rsidR="001C3EDB" w:rsidRPr="001C3EDB" w:rsidRDefault="008227CA" w:rsidP="00A821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2"/>
        </w:rPr>
      </w:pPr>
      <w:r>
        <w:rPr>
          <w:sz w:val="22"/>
        </w:rPr>
        <w:t>Zvát na krajské akce převážně figuranty z kraje</w:t>
      </w:r>
    </w:p>
    <w:p w:rsidR="001C3EDB" w:rsidRPr="001C3EDB" w:rsidRDefault="001C3EDB" w:rsidP="000D7A4B">
      <w:pPr>
        <w:spacing w:line="360" w:lineRule="auto"/>
        <w:ind w:left="708" w:firstLine="143"/>
        <w:jc w:val="both"/>
        <w:rPr>
          <w:b/>
          <w:bCs/>
          <w:sz w:val="22"/>
        </w:rPr>
      </w:pPr>
      <w:r w:rsidRPr="001C3EDB">
        <w:rPr>
          <w:b/>
          <w:bCs/>
          <w:sz w:val="22"/>
        </w:rPr>
        <w:t>Návrhy:</w:t>
      </w:r>
    </w:p>
    <w:p w:rsidR="001C3EDB" w:rsidRPr="001C3EDB" w:rsidRDefault="001C3EDB" w:rsidP="000D7A4B">
      <w:pPr>
        <w:pStyle w:val="ListParagraph"/>
        <w:numPr>
          <w:ilvl w:val="0"/>
          <w:numId w:val="9"/>
        </w:numPr>
        <w:spacing w:line="360" w:lineRule="auto"/>
        <w:ind w:left="1560" w:hanging="284"/>
        <w:jc w:val="both"/>
        <w:rPr>
          <w:sz w:val="22"/>
        </w:rPr>
      </w:pPr>
      <w:r w:rsidRPr="001C3EDB">
        <w:rPr>
          <w:sz w:val="22"/>
        </w:rPr>
        <w:t xml:space="preserve">Transparentní účet pro Středočeskou pobočku </w:t>
      </w:r>
    </w:p>
    <w:p w:rsidR="001C3EDB" w:rsidRPr="001C3EDB" w:rsidRDefault="000D7A4B" w:rsidP="000D7A4B">
      <w:pPr>
        <w:pStyle w:val="ListParagraph"/>
        <w:numPr>
          <w:ilvl w:val="0"/>
          <w:numId w:val="5"/>
        </w:numPr>
        <w:spacing w:line="360" w:lineRule="auto"/>
        <w:ind w:left="2127" w:hanging="284"/>
        <w:jc w:val="both"/>
        <w:rPr>
          <w:sz w:val="22"/>
        </w:rPr>
      </w:pPr>
      <w:r>
        <w:rPr>
          <w:sz w:val="22"/>
        </w:rPr>
        <w:t>Z</w:t>
      </w:r>
      <w:r w:rsidR="001C3EDB" w:rsidRPr="001C3EDB">
        <w:rPr>
          <w:sz w:val="22"/>
        </w:rPr>
        <w:t>aložení FO se smlouvou pro s pobočkou Středoč</w:t>
      </w:r>
      <w:r w:rsidR="008227CA">
        <w:rPr>
          <w:sz w:val="22"/>
        </w:rPr>
        <w:t>es</w:t>
      </w:r>
      <w:r w:rsidR="001C3EDB" w:rsidRPr="001C3EDB">
        <w:rPr>
          <w:sz w:val="22"/>
        </w:rPr>
        <w:t xml:space="preserve">kého kraje </w:t>
      </w:r>
    </w:p>
    <w:p w:rsidR="001C3EDB" w:rsidRDefault="001C3EDB" w:rsidP="000D7A4B">
      <w:pPr>
        <w:pStyle w:val="ListParagraph"/>
        <w:numPr>
          <w:ilvl w:val="0"/>
          <w:numId w:val="5"/>
        </w:numPr>
        <w:spacing w:line="360" w:lineRule="auto"/>
        <w:ind w:left="2127" w:hanging="284"/>
        <w:jc w:val="both"/>
        <w:rPr>
          <w:sz w:val="22"/>
        </w:rPr>
      </w:pPr>
      <w:r>
        <w:rPr>
          <w:sz w:val="22"/>
        </w:rPr>
        <w:t>Odsouhlaseno jednomyslně</w:t>
      </w:r>
    </w:p>
    <w:p w:rsidR="008227CA" w:rsidRDefault="008227CA" w:rsidP="000D7A4B">
      <w:pPr>
        <w:pStyle w:val="ListParagraph"/>
        <w:numPr>
          <w:ilvl w:val="0"/>
          <w:numId w:val="9"/>
        </w:numPr>
        <w:spacing w:line="360" w:lineRule="auto"/>
        <w:ind w:left="1560" w:hanging="284"/>
        <w:jc w:val="both"/>
        <w:rPr>
          <w:sz w:val="22"/>
        </w:rPr>
      </w:pPr>
      <w:r>
        <w:rPr>
          <w:sz w:val="22"/>
        </w:rPr>
        <w:t>Dotace na výstavy a bonitace</w:t>
      </w:r>
    </w:p>
    <w:p w:rsidR="008227CA" w:rsidRDefault="008227CA" w:rsidP="000D7A4B">
      <w:pPr>
        <w:pStyle w:val="ListParagraph"/>
        <w:numPr>
          <w:ilvl w:val="0"/>
          <w:numId w:val="5"/>
        </w:numPr>
        <w:spacing w:line="360" w:lineRule="auto"/>
        <w:ind w:left="2127" w:hanging="284"/>
        <w:jc w:val="both"/>
        <w:rPr>
          <w:sz w:val="22"/>
        </w:rPr>
      </w:pPr>
      <w:r>
        <w:rPr>
          <w:sz w:val="22"/>
        </w:rPr>
        <w:t>1 500 Kč na akci – výstavu, bonitaci</w:t>
      </w:r>
    </w:p>
    <w:p w:rsidR="008227CA" w:rsidRDefault="000D7A4B" w:rsidP="000D7A4B">
      <w:pPr>
        <w:pStyle w:val="ListParagraph"/>
        <w:numPr>
          <w:ilvl w:val="0"/>
          <w:numId w:val="5"/>
        </w:numPr>
        <w:spacing w:line="360" w:lineRule="auto"/>
        <w:ind w:left="2127" w:hanging="284"/>
        <w:jc w:val="both"/>
        <w:rPr>
          <w:sz w:val="22"/>
        </w:rPr>
      </w:pPr>
      <w:r>
        <w:rPr>
          <w:sz w:val="22"/>
        </w:rPr>
        <w:t>U</w:t>
      </w:r>
      <w:r w:rsidR="008227CA">
        <w:rPr>
          <w:sz w:val="22"/>
        </w:rPr>
        <w:t xml:space="preserve"> bonitace nárok na příspěvek pouze v případě, že se akce bude účastnit 10 a více psů</w:t>
      </w:r>
    </w:p>
    <w:p w:rsidR="008227CA" w:rsidRDefault="008227CA" w:rsidP="000D7A4B">
      <w:pPr>
        <w:pStyle w:val="ListParagraph"/>
        <w:numPr>
          <w:ilvl w:val="0"/>
          <w:numId w:val="5"/>
        </w:numPr>
        <w:spacing w:line="360" w:lineRule="auto"/>
        <w:ind w:left="2127" w:hanging="284"/>
        <w:jc w:val="both"/>
        <w:rPr>
          <w:sz w:val="22"/>
        </w:rPr>
      </w:pPr>
      <w:r>
        <w:rPr>
          <w:sz w:val="22"/>
        </w:rPr>
        <w:t>Platné od roku 2025</w:t>
      </w:r>
    </w:p>
    <w:p w:rsidR="008227CA" w:rsidRPr="008227CA" w:rsidRDefault="008227CA" w:rsidP="008227CA">
      <w:pPr>
        <w:spacing w:line="240" w:lineRule="auto"/>
        <w:ind w:left="2250" w:firstLine="585"/>
        <w:rPr>
          <w:sz w:val="22"/>
        </w:rPr>
      </w:pPr>
      <w:r w:rsidRPr="008227CA">
        <w:rPr>
          <w:b/>
          <w:bCs/>
          <w:sz w:val="22"/>
        </w:rPr>
        <w:t>Hlasování</w:t>
      </w:r>
    </w:p>
    <w:p w:rsidR="008227CA" w:rsidRPr="008227CA" w:rsidRDefault="008227CA" w:rsidP="008227CA">
      <w:pPr>
        <w:pStyle w:val="ListParagraph"/>
        <w:numPr>
          <w:ilvl w:val="0"/>
          <w:numId w:val="11"/>
        </w:numPr>
        <w:spacing w:line="276" w:lineRule="auto"/>
        <w:ind w:left="3544" w:hanging="284"/>
        <w:rPr>
          <w:sz w:val="22"/>
        </w:rPr>
      </w:pPr>
      <w:r w:rsidRPr="008227CA">
        <w:rPr>
          <w:sz w:val="22"/>
        </w:rPr>
        <w:t>Pro:17</w:t>
      </w:r>
    </w:p>
    <w:p w:rsidR="008227CA" w:rsidRPr="008227CA" w:rsidRDefault="008227CA" w:rsidP="008227CA">
      <w:pPr>
        <w:pStyle w:val="ListParagraph"/>
        <w:numPr>
          <w:ilvl w:val="0"/>
          <w:numId w:val="11"/>
        </w:numPr>
        <w:spacing w:line="276" w:lineRule="auto"/>
        <w:ind w:left="3544" w:hanging="284"/>
        <w:rPr>
          <w:sz w:val="22"/>
        </w:rPr>
      </w:pPr>
      <w:r w:rsidRPr="008227CA">
        <w:rPr>
          <w:sz w:val="22"/>
        </w:rPr>
        <w:t xml:space="preserve">Proti: 0 </w:t>
      </w:r>
    </w:p>
    <w:p w:rsidR="008227CA" w:rsidRPr="008227CA" w:rsidRDefault="008227CA" w:rsidP="008227CA">
      <w:pPr>
        <w:pStyle w:val="ListParagraph"/>
        <w:numPr>
          <w:ilvl w:val="0"/>
          <w:numId w:val="11"/>
        </w:numPr>
        <w:spacing w:line="276" w:lineRule="auto"/>
        <w:ind w:left="3544" w:hanging="284"/>
        <w:rPr>
          <w:sz w:val="22"/>
        </w:rPr>
      </w:pPr>
      <w:r w:rsidRPr="008227CA">
        <w:rPr>
          <w:sz w:val="22"/>
        </w:rPr>
        <w:t>Zdržel: 1</w:t>
      </w:r>
    </w:p>
    <w:p w:rsidR="008227CA" w:rsidRPr="008227CA" w:rsidRDefault="000D7A4B" w:rsidP="000D7A4B">
      <w:pPr>
        <w:pStyle w:val="ListParagraph"/>
        <w:numPr>
          <w:ilvl w:val="0"/>
          <w:numId w:val="5"/>
        </w:numPr>
        <w:spacing w:line="360" w:lineRule="auto"/>
        <w:ind w:left="2127" w:hanging="284"/>
        <w:rPr>
          <w:sz w:val="22"/>
        </w:rPr>
      </w:pPr>
      <w:r>
        <w:rPr>
          <w:sz w:val="22"/>
        </w:rPr>
        <w:t>S</w:t>
      </w:r>
      <w:r w:rsidR="008227CA">
        <w:rPr>
          <w:sz w:val="22"/>
        </w:rPr>
        <w:t xml:space="preserve">chváleno </w:t>
      </w:r>
    </w:p>
    <w:p w:rsidR="008227CA" w:rsidRPr="008227CA" w:rsidRDefault="008227CA" w:rsidP="008227CA">
      <w:pPr>
        <w:spacing w:line="360" w:lineRule="auto"/>
        <w:rPr>
          <w:sz w:val="22"/>
        </w:rPr>
      </w:pPr>
    </w:p>
    <w:p w:rsidR="008227CA" w:rsidRPr="000D7A4B" w:rsidRDefault="008227CA" w:rsidP="000D7A4B">
      <w:pPr>
        <w:pStyle w:val="ListParagraph"/>
        <w:numPr>
          <w:ilvl w:val="0"/>
          <w:numId w:val="13"/>
        </w:numPr>
        <w:tabs>
          <w:tab w:val="left" w:pos="1560"/>
        </w:tabs>
        <w:spacing w:line="360" w:lineRule="auto"/>
        <w:ind w:left="1985" w:hanging="709"/>
        <w:rPr>
          <w:sz w:val="22"/>
        </w:rPr>
      </w:pPr>
      <w:r w:rsidRPr="000D7A4B">
        <w:rPr>
          <w:sz w:val="22"/>
        </w:rPr>
        <w:lastRenderedPageBreak/>
        <w:t>Chovatelské akce</w:t>
      </w:r>
    </w:p>
    <w:p w:rsidR="008227CA" w:rsidRPr="000D7A4B" w:rsidRDefault="008227CA" w:rsidP="000D7A4B">
      <w:pPr>
        <w:pStyle w:val="ListParagraph"/>
        <w:numPr>
          <w:ilvl w:val="0"/>
          <w:numId w:val="12"/>
        </w:numPr>
        <w:spacing w:line="360" w:lineRule="auto"/>
        <w:ind w:left="2268" w:hanging="425"/>
        <w:jc w:val="both"/>
        <w:rPr>
          <w:sz w:val="22"/>
        </w:rPr>
      </w:pPr>
      <w:r w:rsidRPr="000D7A4B">
        <w:rPr>
          <w:sz w:val="22"/>
        </w:rPr>
        <w:t>Akce by měla probíhat v datu a ve městě, kde byla schválena</w:t>
      </w:r>
    </w:p>
    <w:p w:rsidR="008227CA" w:rsidRPr="000D7A4B" w:rsidRDefault="008227CA" w:rsidP="000D7A4B">
      <w:pPr>
        <w:pStyle w:val="ListParagraph"/>
        <w:numPr>
          <w:ilvl w:val="0"/>
          <w:numId w:val="12"/>
        </w:numPr>
        <w:spacing w:line="360" w:lineRule="auto"/>
        <w:ind w:left="2268" w:hanging="425"/>
        <w:jc w:val="both"/>
        <w:rPr>
          <w:sz w:val="22"/>
        </w:rPr>
      </w:pPr>
      <w:r w:rsidRPr="000D7A4B">
        <w:rPr>
          <w:sz w:val="22"/>
        </w:rPr>
        <w:t xml:space="preserve">Nelze přesouvat akce </w:t>
      </w:r>
      <w:r w:rsidR="000D7A4B" w:rsidRPr="000D7A4B">
        <w:rPr>
          <w:sz w:val="22"/>
        </w:rPr>
        <w:t>do jiného kraje, výjimečně lze</w:t>
      </w:r>
      <w:r w:rsidR="000D7A4B">
        <w:rPr>
          <w:sz w:val="22"/>
        </w:rPr>
        <w:t xml:space="preserve"> </w:t>
      </w:r>
      <w:r w:rsidR="000D7A4B" w:rsidRPr="000D7A4B">
        <w:rPr>
          <w:sz w:val="22"/>
        </w:rPr>
        <w:t>přesunout v kraji</w:t>
      </w:r>
    </w:p>
    <w:p w:rsidR="000D7A4B" w:rsidRDefault="000D7A4B" w:rsidP="000D7A4B">
      <w:pPr>
        <w:pStyle w:val="ListParagraph"/>
        <w:numPr>
          <w:ilvl w:val="0"/>
          <w:numId w:val="12"/>
        </w:numPr>
        <w:spacing w:line="360" w:lineRule="auto"/>
        <w:ind w:left="2268" w:hanging="425"/>
        <w:jc w:val="both"/>
        <w:rPr>
          <w:sz w:val="22"/>
        </w:rPr>
      </w:pPr>
      <w:r w:rsidRPr="000D7A4B">
        <w:rPr>
          <w:sz w:val="22"/>
        </w:rPr>
        <w:t xml:space="preserve">Při přesunu v rámci kraje včas oznámit výboru </w:t>
      </w:r>
      <w:r w:rsidR="00A82138">
        <w:rPr>
          <w:sz w:val="22"/>
        </w:rPr>
        <w:t xml:space="preserve">STČ pobočky </w:t>
      </w:r>
      <w:r w:rsidRPr="000D7A4B">
        <w:rPr>
          <w:sz w:val="22"/>
        </w:rPr>
        <w:t xml:space="preserve">kvůli jejímu schválení </w:t>
      </w:r>
    </w:p>
    <w:p w:rsidR="000D7A4B" w:rsidRDefault="000D7A4B" w:rsidP="000D7A4B">
      <w:pPr>
        <w:spacing w:line="240" w:lineRule="auto"/>
        <w:ind w:left="2250" w:firstLine="585"/>
        <w:rPr>
          <w:sz w:val="22"/>
        </w:rPr>
      </w:pPr>
      <w:r>
        <w:rPr>
          <w:sz w:val="22"/>
        </w:rPr>
        <w:t xml:space="preserve"> </w:t>
      </w:r>
      <w:r w:rsidRPr="008227CA">
        <w:rPr>
          <w:b/>
          <w:bCs/>
          <w:sz w:val="22"/>
        </w:rPr>
        <w:t>Hlasování</w:t>
      </w:r>
      <w:r>
        <w:rPr>
          <w:sz w:val="22"/>
        </w:rPr>
        <w:t xml:space="preserve"> – Schváleno jednomyslně</w:t>
      </w:r>
    </w:p>
    <w:p w:rsidR="000D7A4B" w:rsidRPr="00D150B5" w:rsidRDefault="000D7A4B" w:rsidP="00D150B5">
      <w:pPr>
        <w:pStyle w:val="ListParagraph"/>
        <w:numPr>
          <w:ilvl w:val="0"/>
          <w:numId w:val="12"/>
        </w:numPr>
        <w:spacing w:line="360" w:lineRule="auto"/>
        <w:ind w:left="2268" w:hanging="425"/>
        <w:rPr>
          <w:sz w:val="22"/>
        </w:rPr>
      </w:pPr>
      <w:r w:rsidRPr="00D150B5">
        <w:rPr>
          <w:sz w:val="22"/>
        </w:rPr>
        <w:t>Eliáš</w:t>
      </w:r>
      <w:r w:rsidR="00A3088D">
        <w:rPr>
          <w:sz w:val="22"/>
        </w:rPr>
        <w:t>k</w:t>
      </w:r>
      <w:r w:rsidRPr="00D150B5">
        <w:rPr>
          <w:sz w:val="22"/>
        </w:rPr>
        <w:t>ovi – odchod ze schůze ze zdravotních důvodů</w:t>
      </w:r>
    </w:p>
    <w:p w:rsidR="000D7A4B" w:rsidRDefault="000D7A4B" w:rsidP="000D7A4B">
      <w:pPr>
        <w:pStyle w:val="ListParagraph"/>
        <w:numPr>
          <w:ilvl w:val="0"/>
          <w:numId w:val="13"/>
        </w:numPr>
        <w:spacing w:line="360" w:lineRule="auto"/>
        <w:ind w:left="1560" w:hanging="284"/>
        <w:jc w:val="both"/>
        <w:rPr>
          <w:sz w:val="22"/>
        </w:rPr>
      </w:pPr>
      <w:r>
        <w:rPr>
          <w:sz w:val="22"/>
        </w:rPr>
        <w:t>Situace v klubu Německého ovčáka</w:t>
      </w:r>
    </w:p>
    <w:p w:rsidR="000D7A4B" w:rsidRDefault="000D7A4B" w:rsidP="00D150B5">
      <w:pPr>
        <w:pStyle w:val="ListParagraph"/>
        <w:numPr>
          <w:ilvl w:val="0"/>
          <w:numId w:val="12"/>
        </w:numPr>
        <w:spacing w:line="360" w:lineRule="auto"/>
        <w:ind w:left="2268" w:hanging="425"/>
        <w:jc w:val="both"/>
        <w:rPr>
          <w:sz w:val="22"/>
        </w:rPr>
      </w:pPr>
      <w:r>
        <w:rPr>
          <w:sz w:val="22"/>
        </w:rPr>
        <w:t>Odstoupení z funkce: I. Hájek, K. Strouhal, V. Fiala</w:t>
      </w:r>
    </w:p>
    <w:p w:rsidR="000D7A4B" w:rsidRPr="000D7A4B" w:rsidRDefault="000D7A4B" w:rsidP="00D150B5">
      <w:pPr>
        <w:pStyle w:val="ListParagraph"/>
        <w:numPr>
          <w:ilvl w:val="0"/>
          <w:numId w:val="12"/>
        </w:numPr>
        <w:spacing w:line="360" w:lineRule="auto"/>
        <w:ind w:left="2268" w:hanging="425"/>
        <w:jc w:val="both"/>
        <w:rPr>
          <w:sz w:val="22"/>
        </w:rPr>
      </w:pPr>
      <w:r>
        <w:rPr>
          <w:sz w:val="22"/>
        </w:rPr>
        <w:t xml:space="preserve">Konference 2024 informace </w:t>
      </w:r>
    </w:p>
    <w:p w:rsidR="000D7A4B" w:rsidRPr="00D150B5" w:rsidRDefault="000D7A4B" w:rsidP="00D150B5">
      <w:pPr>
        <w:pStyle w:val="ListParagraph"/>
        <w:numPr>
          <w:ilvl w:val="0"/>
          <w:numId w:val="12"/>
        </w:numPr>
        <w:spacing w:line="360" w:lineRule="auto"/>
        <w:ind w:left="2268" w:hanging="425"/>
        <w:jc w:val="both"/>
        <w:rPr>
          <w:sz w:val="22"/>
        </w:rPr>
      </w:pPr>
      <w:r w:rsidRPr="00D150B5">
        <w:rPr>
          <w:sz w:val="22"/>
        </w:rPr>
        <w:t>L. Vaitová – odchod ze schůze z osobních důvodů</w:t>
      </w:r>
    </w:p>
    <w:p w:rsidR="000D7A4B" w:rsidRPr="00D150B5" w:rsidRDefault="000D7A4B" w:rsidP="00D150B5">
      <w:pPr>
        <w:pStyle w:val="ListParagraph"/>
        <w:numPr>
          <w:ilvl w:val="0"/>
          <w:numId w:val="12"/>
        </w:numPr>
        <w:spacing w:line="360" w:lineRule="auto"/>
        <w:ind w:left="2268" w:hanging="425"/>
        <w:jc w:val="both"/>
        <w:rPr>
          <w:sz w:val="22"/>
        </w:rPr>
      </w:pPr>
      <w:r w:rsidRPr="00D150B5">
        <w:rPr>
          <w:sz w:val="22"/>
        </w:rPr>
        <w:t>Možnosti postupu pro stanov</w:t>
      </w:r>
      <w:r w:rsidR="00A3088D">
        <w:rPr>
          <w:sz w:val="22"/>
        </w:rPr>
        <w:t>e</w:t>
      </w:r>
      <w:r w:rsidRPr="00D150B5">
        <w:rPr>
          <w:sz w:val="22"/>
        </w:rPr>
        <w:t>ní předsednictva spolku</w:t>
      </w:r>
    </w:p>
    <w:p w:rsidR="000D7A4B" w:rsidRDefault="000D7A4B" w:rsidP="00D150B5">
      <w:pPr>
        <w:spacing w:line="360" w:lineRule="auto"/>
        <w:ind w:left="1134" w:firstLine="426"/>
        <w:jc w:val="both"/>
        <w:rPr>
          <w:sz w:val="22"/>
        </w:rPr>
      </w:pPr>
      <w:r>
        <w:rPr>
          <w:sz w:val="22"/>
        </w:rPr>
        <w:t xml:space="preserve"> Návrhy členů na kooptaci: Čejková D., L. Jonáš, L. Neubauerová</w:t>
      </w:r>
    </w:p>
    <w:p w:rsidR="000D7A4B" w:rsidRDefault="000D7A4B" w:rsidP="00D150B5">
      <w:pPr>
        <w:spacing w:line="276" w:lineRule="auto"/>
        <w:ind w:left="3402" w:hanging="425"/>
        <w:jc w:val="both"/>
        <w:rPr>
          <w:b/>
          <w:bCs/>
          <w:sz w:val="22"/>
        </w:rPr>
      </w:pPr>
      <w:r w:rsidRPr="00D150B5">
        <w:rPr>
          <w:b/>
          <w:bCs/>
          <w:sz w:val="22"/>
        </w:rPr>
        <w:t>Hlasování</w:t>
      </w:r>
    </w:p>
    <w:p w:rsidR="00D150B5" w:rsidRPr="00D150B5" w:rsidRDefault="00871806" w:rsidP="00D150B5">
      <w:pPr>
        <w:pStyle w:val="ListParagraph"/>
        <w:numPr>
          <w:ilvl w:val="0"/>
          <w:numId w:val="17"/>
        </w:numPr>
        <w:spacing w:line="360" w:lineRule="auto"/>
        <w:jc w:val="both"/>
        <w:rPr>
          <w:sz w:val="22"/>
        </w:rPr>
      </w:pPr>
      <w:r>
        <w:rPr>
          <w:sz w:val="22"/>
        </w:rPr>
        <w:t xml:space="preserve">D. </w:t>
      </w:r>
      <w:r w:rsidR="00D150B5" w:rsidRPr="00D150B5">
        <w:rPr>
          <w:sz w:val="22"/>
        </w:rPr>
        <w:t>Čejková: pro - 15, zdržel - 2</w:t>
      </w:r>
    </w:p>
    <w:p w:rsidR="00D150B5" w:rsidRPr="00D150B5" w:rsidRDefault="00D150B5" w:rsidP="00D150B5">
      <w:pPr>
        <w:pStyle w:val="ListParagraph"/>
        <w:numPr>
          <w:ilvl w:val="0"/>
          <w:numId w:val="17"/>
        </w:numPr>
        <w:spacing w:line="360" w:lineRule="auto"/>
        <w:jc w:val="both"/>
        <w:rPr>
          <w:sz w:val="22"/>
        </w:rPr>
      </w:pPr>
      <w:r w:rsidRPr="00D150B5">
        <w:rPr>
          <w:sz w:val="22"/>
        </w:rPr>
        <w:t>L. Jonáš: pro 17</w:t>
      </w:r>
    </w:p>
    <w:p w:rsidR="00D150B5" w:rsidRPr="00D150B5" w:rsidRDefault="00D150B5" w:rsidP="00D150B5">
      <w:pPr>
        <w:pStyle w:val="ListParagraph"/>
        <w:numPr>
          <w:ilvl w:val="0"/>
          <w:numId w:val="17"/>
        </w:numPr>
        <w:spacing w:line="360" w:lineRule="auto"/>
        <w:jc w:val="both"/>
        <w:rPr>
          <w:sz w:val="22"/>
        </w:rPr>
      </w:pPr>
      <w:r w:rsidRPr="00D150B5">
        <w:rPr>
          <w:sz w:val="22"/>
        </w:rPr>
        <w:t>L. Neubauerová: pro: 15, zdržel: 2</w:t>
      </w:r>
    </w:p>
    <w:p w:rsidR="00D150B5" w:rsidRDefault="00D150B5" w:rsidP="00D150B5">
      <w:pPr>
        <w:pStyle w:val="ListParagraph"/>
        <w:numPr>
          <w:ilvl w:val="0"/>
          <w:numId w:val="18"/>
        </w:numPr>
        <w:spacing w:line="360" w:lineRule="auto"/>
        <w:ind w:left="2268" w:hanging="425"/>
        <w:jc w:val="both"/>
        <w:rPr>
          <w:sz w:val="22"/>
        </w:rPr>
      </w:pPr>
      <w:r w:rsidRPr="00D150B5">
        <w:rPr>
          <w:sz w:val="22"/>
        </w:rPr>
        <w:t>Podpora dalších členů z jiných poboček – všemi účastníky schůze</w:t>
      </w:r>
    </w:p>
    <w:p w:rsidR="00D150B5" w:rsidRPr="00D150B5" w:rsidRDefault="00D150B5" w:rsidP="00D150B5">
      <w:pPr>
        <w:pStyle w:val="ListParagraph"/>
        <w:numPr>
          <w:ilvl w:val="0"/>
          <w:numId w:val="7"/>
        </w:numPr>
        <w:spacing w:line="360" w:lineRule="auto"/>
        <w:jc w:val="both"/>
        <w:rPr>
          <w:b/>
          <w:bCs/>
          <w:sz w:val="22"/>
        </w:rPr>
      </w:pPr>
      <w:r w:rsidRPr="00D150B5">
        <w:rPr>
          <w:b/>
          <w:bCs/>
          <w:sz w:val="22"/>
        </w:rPr>
        <w:t>Ukončení schůze– 13:45</w:t>
      </w:r>
    </w:p>
    <w:p w:rsidR="000D7A4B" w:rsidRPr="008227CA" w:rsidRDefault="000D7A4B" w:rsidP="008227CA">
      <w:pPr>
        <w:spacing w:line="360" w:lineRule="auto"/>
        <w:rPr>
          <w:sz w:val="22"/>
        </w:rPr>
      </w:pPr>
    </w:p>
    <w:p w:rsidR="001C3EDB" w:rsidRPr="001C3EDB" w:rsidRDefault="001C3EDB" w:rsidP="001C3EDB">
      <w:pPr>
        <w:spacing w:line="360" w:lineRule="auto"/>
        <w:rPr>
          <w:sz w:val="22"/>
        </w:rPr>
      </w:pPr>
    </w:p>
    <w:p w:rsidR="00977B95" w:rsidRPr="00977B95" w:rsidRDefault="00977B95" w:rsidP="00977B95">
      <w:pPr>
        <w:ind w:left="426"/>
        <w:rPr>
          <w:sz w:val="22"/>
        </w:rPr>
      </w:pPr>
      <w:r>
        <w:rPr>
          <w:sz w:val="22"/>
        </w:rPr>
        <w:t xml:space="preserve">  </w:t>
      </w:r>
    </w:p>
    <w:sectPr w:rsidR="00977B95" w:rsidRPr="00977B95" w:rsidSect="008227CA">
      <w:footerReference w:type="even" r:id="rId7"/>
      <w:footerReference w:type="default" r:id="rId8"/>
      <w:footerReference w:type="firs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3B90" w:rsidRDefault="00603B90" w:rsidP="00734B9F">
      <w:pPr>
        <w:spacing w:after="0" w:line="240" w:lineRule="auto"/>
      </w:pPr>
      <w:r>
        <w:separator/>
      </w:r>
    </w:p>
  </w:endnote>
  <w:endnote w:type="continuationSeparator" w:id="0">
    <w:p w:rsidR="00603B90" w:rsidRDefault="00603B90" w:rsidP="00734B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B9F" w:rsidRDefault="00EE55A0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ové pole 2" o:spid="_x0000_s2051" type="#_x0000_t202" alt="INTERNAL" style="position:absolute;margin-left:0;margin-top:0;width:59.6pt;height:24.95pt;z-index:251659264;visibility:visible;mso-wrap-style:none;mso-wrap-distance-left:0;mso-wrap-distance-right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" filled="f" stroked="f">
          <v:textbox style="mso-fit-shape-to-text:t" inset="20pt,0,0,15pt">
            <w:txbxContent>
              <w:p w:rsidR="00734B9F" w:rsidRPr="00734B9F" w:rsidRDefault="00734B9F" w:rsidP="00734B9F">
                <w:pPr>
                  <w:spacing w:after="0"/>
                  <w:rPr>
                    <w:rFonts w:ascii="Arial" w:eastAsia="Arial" w:hAnsi="Arial" w:cs="Arial"/>
                    <w:noProof/>
                    <w:color w:val="000000"/>
                    <w:sz w:val="16"/>
                    <w:szCs w:val="16"/>
                  </w:rPr>
                </w:pPr>
                <w:r w:rsidRPr="00734B9F">
                  <w:rPr>
                    <w:rFonts w:ascii="Arial" w:eastAsia="Arial" w:hAnsi="Arial" w:cs="Arial"/>
                    <w:noProof/>
                    <w:color w:val="000000"/>
                    <w:sz w:val="16"/>
                    <w:szCs w:val="16"/>
                  </w:rPr>
                  <w:t>INTERNAL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B9F" w:rsidRDefault="00EE55A0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ové pole 3" o:spid="_x0000_s2050" type="#_x0000_t202" alt="INTERNAL" style="position:absolute;margin-left:0;margin-top:0;width:59.6pt;height:24.95pt;z-index:251660288;visibility:visible;mso-wrap-style:none;mso-wrap-distance-left:0;mso-wrap-distance-right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" filled="f" stroked="f">
          <v:textbox style="mso-fit-shape-to-text:t" inset="20pt,0,0,15pt">
            <w:txbxContent>
              <w:p w:rsidR="00734B9F" w:rsidRPr="00734B9F" w:rsidRDefault="00734B9F" w:rsidP="00734B9F">
                <w:pPr>
                  <w:spacing w:after="0"/>
                  <w:rPr>
                    <w:rFonts w:ascii="Arial" w:eastAsia="Arial" w:hAnsi="Arial" w:cs="Arial"/>
                    <w:noProof/>
                    <w:color w:val="000000"/>
                    <w:sz w:val="16"/>
                    <w:szCs w:val="16"/>
                  </w:rPr>
                </w:pPr>
                <w:r w:rsidRPr="00734B9F">
                  <w:rPr>
                    <w:rFonts w:ascii="Arial" w:eastAsia="Arial" w:hAnsi="Arial" w:cs="Arial"/>
                    <w:noProof/>
                    <w:color w:val="000000"/>
                    <w:sz w:val="16"/>
                    <w:szCs w:val="16"/>
                  </w:rPr>
                  <w:t>INTERNAL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B9F" w:rsidRDefault="00EE55A0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ové pole 1" o:spid="_x0000_s2049" type="#_x0000_t202" alt="INTERNAL" style="position:absolute;margin-left:0;margin-top:0;width:59.6pt;height:24.95pt;z-index:251658240;visibility:visible;mso-wrap-style:none;mso-wrap-distance-left:0;mso-wrap-distance-right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" filled="f" stroked="f">
          <v:textbox style="mso-fit-shape-to-text:t" inset="20pt,0,0,15pt">
            <w:txbxContent>
              <w:p w:rsidR="00734B9F" w:rsidRPr="00734B9F" w:rsidRDefault="00734B9F" w:rsidP="00734B9F">
                <w:pPr>
                  <w:spacing w:after="0"/>
                  <w:rPr>
                    <w:rFonts w:ascii="Arial" w:eastAsia="Arial" w:hAnsi="Arial" w:cs="Arial"/>
                    <w:noProof/>
                    <w:color w:val="000000"/>
                    <w:sz w:val="16"/>
                    <w:szCs w:val="16"/>
                  </w:rPr>
                </w:pPr>
                <w:r w:rsidRPr="00734B9F">
                  <w:rPr>
                    <w:rFonts w:ascii="Arial" w:eastAsia="Arial" w:hAnsi="Arial" w:cs="Arial"/>
                    <w:noProof/>
                    <w:color w:val="000000"/>
                    <w:sz w:val="16"/>
                    <w:szCs w:val="16"/>
                  </w:rPr>
                  <w:t>INTERNAL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3B90" w:rsidRDefault="00603B90" w:rsidP="00734B9F">
      <w:pPr>
        <w:spacing w:after="0" w:line="240" w:lineRule="auto"/>
      </w:pPr>
      <w:r>
        <w:separator/>
      </w:r>
    </w:p>
  </w:footnote>
  <w:footnote w:type="continuationSeparator" w:id="0">
    <w:p w:rsidR="00603B90" w:rsidRDefault="00603B90" w:rsidP="00734B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D2863"/>
    <w:multiLevelType w:val="hybridMultilevel"/>
    <w:tmpl w:val="2D54451E"/>
    <w:lvl w:ilvl="0" w:tplc="040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>
    <w:nsid w:val="10D90D93"/>
    <w:multiLevelType w:val="hybridMultilevel"/>
    <w:tmpl w:val="E632D2C2"/>
    <w:lvl w:ilvl="0" w:tplc="40D0FDFC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EE5A92"/>
    <w:multiLevelType w:val="hybridMultilevel"/>
    <w:tmpl w:val="B844B1C2"/>
    <w:lvl w:ilvl="0" w:tplc="40D0FDFC">
      <w:start w:val="2"/>
      <w:numFmt w:val="bullet"/>
      <w:lvlText w:val="-"/>
      <w:lvlJc w:val="left"/>
      <w:pPr>
        <w:ind w:left="862" w:hanging="360"/>
      </w:pPr>
      <w:rPr>
        <w:rFonts w:ascii="Verdana" w:eastAsiaTheme="minorHAnsi" w:hAnsi="Verdan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15907CA4"/>
    <w:multiLevelType w:val="hybridMultilevel"/>
    <w:tmpl w:val="E736A2D2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6E2BBD"/>
    <w:multiLevelType w:val="hybridMultilevel"/>
    <w:tmpl w:val="8452B350"/>
    <w:lvl w:ilvl="0" w:tplc="051AF3F4">
      <w:start w:val="1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EF7A5D"/>
    <w:multiLevelType w:val="hybridMultilevel"/>
    <w:tmpl w:val="444EEC34"/>
    <w:lvl w:ilvl="0" w:tplc="040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6">
    <w:nsid w:val="37445840"/>
    <w:multiLevelType w:val="hybridMultilevel"/>
    <w:tmpl w:val="5F12904C"/>
    <w:lvl w:ilvl="0" w:tplc="0405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>
    <w:nsid w:val="394F3AF2"/>
    <w:multiLevelType w:val="hybridMultilevel"/>
    <w:tmpl w:val="080E5C58"/>
    <w:lvl w:ilvl="0" w:tplc="40D0FDFC">
      <w:start w:val="2"/>
      <w:numFmt w:val="bullet"/>
      <w:lvlText w:val="-"/>
      <w:lvlJc w:val="left"/>
      <w:pPr>
        <w:ind w:left="1713" w:hanging="360"/>
      </w:pPr>
      <w:rPr>
        <w:rFonts w:ascii="Verdana" w:eastAsiaTheme="minorHAnsi" w:hAnsi="Verdan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43BA6719"/>
    <w:multiLevelType w:val="hybridMultilevel"/>
    <w:tmpl w:val="D9C62480"/>
    <w:lvl w:ilvl="0" w:tplc="0405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44F12414"/>
    <w:multiLevelType w:val="hybridMultilevel"/>
    <w:tmpl w:val="494A1D6E"/>
    <w:lvl w:ilvl="0" w:tplc="6AD874A2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55AC6144"/>
    <w:multiLevelType w:val="hybridMultilevel"/>
    <w:tmpl w:val="3A623F7A"/>
    <w:lvl w:ilvl="0" w:tplc="40D0FDFC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040B3A"/>
    <w:multiLevelType w:val="hybridMultilevel"/>
    <w:tmpl w:val="D43C9F86"/>
    <w:lvl w:ilvl="0" w:tplc="04050005">
      <w:start w:val="1"/>
      <w:numFmt w:val="bullet"/>
      <w:lvlText w:val=""/>
      <w:lvlJc w:val="left"/>
      <w:pPr>
        <w:ind w:left="3839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455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27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99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71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43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15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87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599" w:hanging="360"/>
      </w:pPr>
      <w:rPr>
        <w:rFonts w:ascii="Wingdings" w:hAnsi="Wingdings" w:hint="default"/>
      </w:rPr>
    </w:lvl>
  </w:abstractNum>
  <w:abstractNum w:abstractNumId="12">
    <w:nsid w:val="64A02163"/>
    <w:multiLevelType w:val="hybridMultilevel"/>
    <w:tmpl w:val="DACA2B6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2D17EE"/>
    <w:multiLevelType w:val="hybridMultilevel"/>
    <w:tmpl w:val="6F1CF7A0"/>
    <w:lvl w:ilvl="0" w:tplc="555AF4F2">
      <w:start w:val="1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241B3B"/>
    <w:multiLevelType w:val="hybridMultilevel"/>
    <w:tmpl w:val="CB005B9A"/>
    <w:lvl w:ilvl="0" w:tplc="0405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674B040C"/>
    <w:multiLevelType w:val="hybridMultilevel"/>
    <w:tmpl w:val="C28ACEAC"/>
    <w:lvl w:ilvl="0" w:tplc="0405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D505E53"/>
    <w:multiLevelType w:val="hybridMultilevel"/>
    <w:tmpl w:val="577CBE74"/>
    <w:lvl w:ilvl="0" w:tplc="40D0FDFC">
      <w:start w:val="2"/>
      <w:numFmt w:val="bullet"/>
      <w:lvlText w:val="-"/>
      <w:lvlJc w:val="left"/>
      <w:pPr>
        <w:ind w:left="1506" w:hanging="360"/>
      </w:pPr>
      <w:rPr>
        <w:rFonts w:ascii="Verdana" w:eastAsiaTheme="minorHAnsi" w:hAnsi="Verdana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7">
    <w:nsid w:val="713831AD"/>
    <w:multiLevelType w:val="hybridMultilevel"/>
    <w:tmpl w:val="5814775A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742011"/>
    <w:multiLevelType w:val="hybridMultilevel"/>
    <w:tmpl w:val="CBFADB70"/>
    <w:lvl w:ilvl="0" w:tplc="40D0FDFC">
      <w:start w:val="2"/>
      <w:numFmt w:val="bullet"/>
      <w:lvlText w:val="-"/>
      <w:lvlJc w:val="left"/>
      <w:pPr>
        <w:ind w:left="2367" w:hanging="360"/>
      </w:pPr>
      <w:rPr>
        <w:rFonts w:ascii="Verdana" w:eastAsiaTheme="minorHAnsi" w:hAnsi="Verdan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308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80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52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24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96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68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40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127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5"/>
  </w:num>
  <w:num w:numId="4">
    <w:abstractNumId w:val="5"/>
  </w:num>
  <w:num w:numId="5">
    <w:abstractNumId w:val="18"/>
  </w:num>
  <w:num w:numId="6">
    <w:abstractNumId w:val="8"/>
  </w:num>
  <w:num w:numId="7">
    <w:abstractNumId w:val="9"/>
  </w:num>
  <w:num w:numId="8">
    <w:abstractNumId w:val="14"/>
  </w:num>
  <w:num w:numId="9">
    <w:abstractNumId w:val="6"/>
  </w:num>
  <w:num w:numId="10">
    <w:abstractNumId w:val="0"/>
  </w:num>
  <w:num w:numId="11">
    <w:abstractNumId w:val="1"/>
  </w:num>
  <w:num w:numId="12">
    <w:abstractNumId w:val="10"/>
  </w:num>
  <w:num w:numId="13">
    <w:abstractNumId w:val="17"/>
  </w:num>
  <w:num w:numId="14">
    <w:abstractNumId w:val="4"/>
  </w:num>
  <w:num w:numId="15">
    <w:abstractNumId w:val="13"/>
  </w:num>
  <w:num w:numId="16">
    <w:abstractNumId w:val="2"/>
  </w:num>
  <w:num w:numId="17">
    <w:abstractNumId w:val="11"/>
  </w:num>
  <w:num w:numId="18">
    <w:abstractNumId w:val="7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91A69"/>
    <w:rsid w:val="000D7A4B"/>
    <w:rsid w:val="000E0AA3"/>
    <w:rsid w:val="000E7135"/>
    <w:rsid w:val="0018573A"/>
    <w:rsid w:val="001C3EDB"/>
    <w:rsid w:val="00392204"/>
    <w:rsid w:val="00443C44"/>
    <w:rsid w:val="0056684B"/>
    <w:rsid w:val="005B34BB"/>
    <w:rsid w:val="00603B90"/>
    <w:rsid w:val="00734B9F"/>
    <w:rsid w:val="008227CA"/>
    <w:rsid w:val="00871806"/>
    <w:rsid w:val="00977B95"/>
    <w:rsid w:val="00991A69"/>
    <w:rsid w:val="00A3088D"/>
    <w:rsid w:val="00A547BA"/>
    <w:rsid w:val="00A82138"/>
    <w:rsid w:val="00C22DCF"/>
    <w:rsid w:val="00C36725"/>
    <w:rsid w:val="00D150B5"/>
    <w:rsid w:val="00E31B99"/>
    <w:rsid w:val="00EE55A0"/>
    <w:rsid w:val="00FC2738"/>
    <w:rsid w:val="00FE4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7BA"/>
    <w:rPr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1A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1A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1A6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1A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1A6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1A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1A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1A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1A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1A6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1A6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1A6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1A69"/>
    <w:rPr>
      <w:rFonts w:eastAsiaTheme="majorEastAsia" w:cstheme="majorBidi"/>
      <w:i/>
      <w:iCs/>
      <w:color w:val="2E74B5" w:themeColor="accent1" w:themeShade="BF"/>
      <w:sz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1A69"/>
    <w:rPr>
      <w:rFonts w:eastAsiaTheme="majorEastAsia" w:cstheme="majorBidi"/>
      <w:color w:val="2E74B5" w:themeColor="accent1" w:themeShade="BF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1A69"/>
    <w:rPr>
      <w:rFonts w:eastAsiaTheme="majorEastAsia" w:cstheme="majorBidi"/>
      <w:i/>
      <w:iCs/>
      <w:color w:val="595959" w:themeColor="text1" w:themeTint="A6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1A69"/>
    <w:rPr>
      <w:rFonts w:eastAsiaTheme="majorEastAsia" w:cstheme="majorBidi"/>
      <w:color w:val="595959" w:themeColor="text1" w:themeTint="A6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1A69"/>
    <w:rPr>
      <w:rFonts w:eastAsiaTheme="majorEastAsia" w:cstheme="majorBidi"/>
      <w:i/>
      <w:iCs/>
      <w:color w:val="272727" w:themeColor="text1" w:themeTint="D8"/>
      <w:sz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1A69"/>
    <w:rPr>
      <w:rFonts w:eastAsiaTheme="majorEastAsia" w:cstheme="majorBidi"/>
      <w:color w:val="272727" w:themeColor="text1" w:themeTint="D8"/>
      <w:sz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91A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1A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1A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1A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1A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1A69"/>
    <w:rPr>
      <w:i/>
      <w:iCs/>
      <w:color w:val="404040" w:themeColor="text1" w:themeTint="BF"/>
      <w:sz w:val="18"/>
    </w:rPr>
  </w:style>
  <w:style w:type="paragraph" w:styleId="ListParagraph">
    <w:name w:val="List Paragraph"/>
    <w:basedOn w:val="Normal"/>
    <w:uiPriority w:val="34"/>
    <w:qFormat/>
    <w:rsid w:val="00991A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1A69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1A6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1A69"/>
    <w:rPr>
      <w:i/>
      <w:iCs/>
      <w:color w:val="2E74B5" w:themeColor="accent1" w:themeShade="BF"/>
      <w:sz w:val="18"/>
    </w:rPr>
  </w:style>
  <w:style w:type="character" w:styleId="IntenseReference">
    <w:name w:val="Intense Reference"/>
    <w:basedOn w:val="DefaultParagraphFont"/>
    <w:uiPriority w:val="32"/>
    <w:qFormat/>
    <w:rsid w:val="00991A69"/>
    <w:rPr>
      <w:b/>
      <w:bCs/>
      <w:smallCaps/>
      <w:color w:val="2E74B5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34B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4B9F"/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koda-Verdana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383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Machacova, Alena (iXperta s.r.o.)</dc:creator>
  <cp:lastModifiedBy>zgilanu@seznam.cz</cp:lastModifiedBy>
  <cp:revision>3</cp:revision>
  <dcterms:created xsi:type="dcterms:W3CDTF">2025-03-07T12:35:00Z</dcterms:created>
  <dcterms:modified xsi:type="dcterms:W3CDTF">2025-03-07T12:36:00Z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238baabc,2c55f53b,16d6d8b0</vt:lpwstr>
  </property>
  <property fmtid="{D5CDD505-2E9C-101B-9397-08002B2CF9AE}" pid="3" name="ClassificationContentMarkingFooterFontProps">
    <vt:lpwstr>#000000,8,Arial</vt:lpwstr>
  </property>
  <property fmtid="{D5CDD505-2E9C-101B-9397-08002B2CF9AE}" pid="4" name="ClassificationContentMarkingFooterText">
    <vt:lpwstr>INTERNAL</vt:lpwstr>
  </property>
</Properties>
</file>